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5543"/>
        <w:gridCol w:w="1433"/>
        <w:gridCol w:w="1344"/>
        <w:gridCol w:w="1426"/>
        <w:gridCol w:w="1344"/>
        <w:gridCol w:w="1393"/>
      </w:tblGrid>
      <w:tr w:rsidR="0037329B" w14:paraId="4FA6EF45" w14:textId="77777777" w:rsidTr="17D5FAB7">
        <w:trPr>
          <w:trHeight w:val="980"/>
        </w:trPr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E8B2" w14:textId="5C56ECA2" w:rsidR="00C77C90" w:rsidRDefault="006418F0" w:rsidP="006418F0">
            <w:pPr>
              <w:jc w:val="center"/>
              <w:rPr>
                <w:b/>
                <w:sz w:val="52"/>
                <w:szCs w:val="52"/>
              </w:rPr>
            </w:pPr>
            <w:r w:rsidRPr="006418F0">
              <w:rPr>
                <w:b/>
                <w:noProof/>
                <w:sz w:val="52"/>
                <w:szCs w:val="5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3E2BD8F2" wp14:editId="7B28FFD5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41910</wp:posOffset>
                  </wp:positionV>
                  <wp:extent cx="1781175" cy="656590"/>
                  <wp:effectExtent l="0" t="0" r="9525" b="0"/>
                  <wp:wrapTight wrapText="bothSides">
                    <wp:wrapPolygon edited="0">
                      <wp:start x="0" y="0"/>
                      <wp:lineTo x="0" y="20681"/>
                      <wp:lineTo x="21484" y="20681"/>
                      <wp:lineTo x="21484" y="0"/>
                      <wp:lineTo x="0" y="0"/>
                    </wp:wrapPolygon>
                  </wp:wrapTight>
                  <wp:docPr id="2" name="Picture 2" descr="Z:\Administration\2019 Office\MTQ\Logo\MTQ logo_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dministration\2019 Office\MTQ\Logo\MTQ logo_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77C90">
              <w:rPr>
                <w:b/>
                <w:sz w:val="52"/>
                <w:szCs w:val="52"/>
              </w:rPr>
              <w:t>MAWA</w:t>
            </w:r>
            <w:r w:rsidR="0037329B" w:rsidRPr="00DB6F3C">
              <w:rPr>
                <w:b/>
                <w:sz w:val="52"/>
                <w:szCs w:val="52"/>
              </w:rPr>
              <w:t xml:space="preserve"> RUBRIC</w:t>
            </w:r>
          </w:p>
          <w:p w14:paraId="325E2048" w14:textId="634E52E5" w:rsidR="0037329B" w:rsidRPr="00DB6F3C" w:rsidRDefault="001143C7" w:rsidP="17D5FAB7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Y</w:t>
            </w:r>
            <w:r w:rsidR="17D5FAB7" w:rsidRPr="17D5FAB7">
              <w:rPr>
                <w:b/>
                <w:bCs/>
                <w:sz w:val="52"/>
                <w:szCs w:val="52"/>
              </w:rPr>
              <w:t xml:space="preserve">ear </w:t>
            </w:r>
            <w:r w:rsidR="002E54D7">
              <w:rPr>
                <w:b/>
                <w:bCs/>
                <w:sz w:val="52"/>
                <w:szCs w:val="52"/>
              </w:rPr>
              <w:t>K</w:t>
            </w:r>
            <w:r w:rsidR="17D5FAB7" w:rsidRPr="17D5FAB7">
              <w:rPr>
                <w:b/>
                <w:bCs/>
                <w:sz w:val="52"/>
                <w:szCs w:val="52"/>
              </w:rPr>
              <w:t xml:space="preserve"> - 12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600925CC" w14:textId="77777777" w:rsidR="0037329B" w:rsidRPr="006418F0" w:rsidRDefault="0037329B" w:rsidP="006418F0">
            <w:pPr>
              <w:jc w:val="center"/>
              <w:rPr>
                <w:b/>
              </w:rPr>
            </w:pPr>
            <w:r w:rsidRPr="006418F0">
              <w:rPr>
                <w:b/>
              </w:rPr>
              <w:t>4</w:t>
            </w:r>
          </w:p>
          <w:p w14:paraId="59FBF36D" w14:textId="4ECF1600" w:rsidR="0037329B" w:rsidRPr="006418F0" w:rsidRDefault="0037329B" w:rsidP="006418F0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14:paraId="31B68127" w14:textId="77777777" w:rsidR="0037329B" w:rsidRPr="006418F0" w:rsidRDefault="0037329B" w:rsidP="006418F0">
            <w:pPr>
              <w:jc w:val="center"/>
              <w:rPr>
                <w:b/>
              </w:rPr>
            </w:pPr>
            <w:r w:rsidRPr="006418F0">
              <w:rPr>
                <w:b/>
              </w:rPr>
              <w:t>3</w:t>
            </w:r>
          </w:p>
        </w:tc>
        <w:tc>
          <w:tcPr>
            <w:tcW w:w="1426" w:type="dxa"/>
          </w:tcPr>
          <w:p w14:paraId="418585DE" w14:textId="77777777" w:rsidR="0037329B" w:rsidRPr="006418F0" w:rsidRDefault="0037329B" w:rsidP="006418F0">
            <w:pPr>
              <w:jc w:val="center"/>
              <w:rPr>
                <w:b/>
              </w:rPr>
            </w:pPr>
            <w:r w:rsidRPr="006418F0">
              <w:rPr>
                <w:b/>
              </w:rPr>
              <w:t>2</w:t>
            </w:r>
          </w:p>
          <w:p w14:paraId="3A6D612D" w14:textId="798BCCAC" w:rsidR="0037329B" w:rsidRPr="006418F0" w:rsidRDefault="0037329B" w:rsidP="006418F0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14:paraId="1135D8C9" w14:textId="77777777" w:rsidR="0037329B" w:rsidRPr="006418F0" w:rsidRDefault="0037329B" w:rsidP="006418F0">
            <w:pPr>
              <w:jc w:val="center"/>
              <w:rPr>
                <w:b/>
              </w:rPr>
            </w:pPr>
            <w:r w:rsidRPr="006418F0">
              <w:rPr>
                <w:b/>
              </w:rPr>
              <w:t>1</w:t>
            </w:r>
          </w:p>
        </w:tc>
        <w:tc>
          <w:tcPr>
            <w:tcW w:w="1393" w:type="dxa"/>
          </w:tcPr>
          <w:p w14:paraId="59CA5DE7" w14:textId="77777777" w:rsidR="0037329B" w:rsidRPr="006418F0" w:rsidRDefault="0037329B" w:rsidP="006418F0">
            <w:pPr>
              <w:jc w:val="center"/>
              <w:rPr>
                <w:b/>
              </w:rPr>
            </w:pPr>
            <w:r w:rsidRPr="006418F0">
              <w:rPr>
                <w:b/>
              </w:rPr>
              <w:t>0</w:t>
            </w:r>
          </w:p>
          <w:p w14:paraId="43813A50" w14:textId="0337D80D" w:rsidR="0037329B" w:rsidRPr="006418F0" w:rsidRDefault="0037329B" w:rsidP="006418F0">
            <w:pPr>
              <w:jc w:val="center"/>
              <w:rPr>
                <w:b/>
              </w:rPr>
            </w:pPr>
          </w:p>
        </w:tc>
      </w:tr>
      <w:tr w:rsidR="00D51832" w14:paraId="694E4A09" w14:textId="77777777" w:rsidTr="00DD7D71">
        <w:trPr>
          <w:trHeight w:val="692"/>
        </w:trPr>
        <w:tc>
          <w:tcPr>
            <w:tcW w:w="1907" w:type="dxa"/>
            <w:vMerge w:val="restart"/>
            <w:tcBorders>
              <w:top w:val="single" w:sz="4" w:space="0" w:color="auto"/>
            </w:tcBorders>
          </w:tcPr>
          <w:p w14:paraId="52360C99" w14:textId="07A2C6BA" w:rsidR="00D51832" w:rsidRPr="0037329B" w:rsidRDefault="00D51832" w:rsidP="00F83251">
            <w:pPr>
              <w:rPr>
                <w:b/>
                <w:sz w:val="26"/>
                <w:szCs w:val="26"/>
              </w:rPr>
            </w:pPr>
            <w:r w:rsidRPr="0037329B">
              <w:rPr>
                <w:b/>
                <w:sz w:val="26"/>
                <w:szCs w:val="26"/>
              </w:rPr>
              <w:t xml:space="preserve">Mathematical Content and </w:t>
            </w:r>
            <w:r w:rsidR="002120BF">
              <w:rPr>
                <w:b/>
                <w:sz w:val="26"/>
                <w:szCs w:val="26"/>
              </w:rPr>
              <w:t>U</w:t>
            </w:r>
            <w:r w:rsidRPr="0037329B">
              <w:rPr>
                <w:b/>
                <w:sz w:val="26"/>
                <w:szCs w:val="26"/>
              </w:rPr>
              <w:t>nderstanding</w:t>
            </w:r>
          </w:p>
        </w:tc>
        <w:tc>
          <w:tcPr>
            <w:tcW w:w="5543" w:type="dxa"/>
            <w:tcBorders>
              <w:top w:val="single" w:sz="4" w:space="0" w:color="auto"/>
            </w:tcBorders>
          </w:tcPr>
          <w:p w14:paraId="7E8E1DF3" w14:textId="77777777" w:rsidR="00D51832" w:rsidRPr="0029335E" w:rsidRDefault="00477078">
            <w:r>
              <w:rPr>
                <w:rFonts w:eastAsia="Calibri" w:cs="Calibri"/>
              </w:rPr>
              <w:t>Investigates</w:t>
            </w:r>
            <w:r w:rsidR="00D51832" w:rsidRPr="0029335E">
              <w:rPr>
                <w:rFonts w:eastAsia="Calibri" w:cs="Calibri"/>
              </w:rPr>
              <w:t xml:space="preserve"> detailed mathematical content and concepts that are thought-provoking and challenge the student.  </w:t>
            </w:r>
          </w:p>
        </w:tc>
        <w:tc>
          <w:tcPr>
            <w:tcW w:w="1433" w:type="dxa"/>
          </w:tcPr>
          <w:p w14:paraId="2D1FE159" w14:textId="77777777" w:rsidR="00D51832" w:rsidRPr="0029335E" w:rsidRDefault="00D51832"/>
        </w:tc>
        <w:tc>
          <w:tcPr>
            <w:tcW w:w="1344" w:type="dxa"/>
          </w:tcPr>
          <w:p w14:paraId="3B14E6BA" w14:textId="77777777" w:rsidR="00D51832" w:rsidRPr="0029335E" w:rsidRDefault="00D51832"/>
        </w:tc>
        <w:tc>
          <w:tcPr>
            <w:tcW w:w="1426" w:type="dxa"/>
          </w:tcPr>
          <w:p w14:paraId="2BE44DC8" w14:textId="77777777" w:rsidR="00D51832" w:rsidRPr="0029335E" w:rsidRDefault="00D51832"/>
        </w:tc>
        <w:tc>
          <w:tcPr>
            <w:tcW w:w="1344" w:type="dxa"/>
          </w:tcPr>
          <w:p w14:paraId="7088ADD2" w14:textId="77777777" w:rsidR="00D51832" w:rsidRPr="0029335E" w:rsidRDefault="00D51832"/>
        </w:tc>
        <w:tc>
          <w:tcPr>
            <w:tcW w:w="1393" w:type="dxa"/>
            <w:shd w:val="clear" w:color="auto" w:fill="E7E6E6" w:themeFill="background2"/>
          </w:tcPr>
          <w:p w14:paraId="46814C06" w14:textId="77777777" w:rsidR="00D51832" w:rsidRPr="0029335E" w:rsidRDefault="00D51832"/>
        </w:tc>
      </w:tr>
      <w:tr w:rsidR="00D51832" w14:paraId="5002AEFF" w14:textId="77777777" w:rsidTr="00DD7D71">
        <w:trPr>
          <w:trHeight w:val="647"/>
        </w:trPr>
        <w:tc>
          <w:tcPr>
            <w:tcW w:w="1907" w:type="dxa"/>
            <w:vMerge/>
          </w:tcPr>
          <w:p w14:paraId="7B7B1C86" w14:textId="77777777" w:rsidR="00D51832" w:rsidRPr="0037329B" w:rsidRDefault="00D51832" w:rsidP="00F83251">
            <w:pPr>
              <w:rPr>
                <w:b/>
                <w:sz w:val="26"/>
                <w:szCs w:val="26"/>
              </w:rPr>
            </w:pPr>
          </w:p>
        </w:tc>
        <w:tc>
          <w:tcPr>
            <w:tcW w:w="5543" w:type="dxa"/>
          </w:tcPr>
          <w:p w14:paraId="3D02380A" w14:textId="5F2B8062" w:rsidR="00D51832" w:rsidRPr="0029335E" w:rsidRDefault="00D51832" w:rsidP="006418F0">
            <w:r w:rsidRPr="0029335E">
              <w:rPr>
                <w:rFonts w:eastAsia="Calibri" w:cs="Calibri"/>
              </w:rPr>
              <w:t>Completes a mathematical investigation that thoroughly examines the subject.</w:t>
            </w:r>
          </w:p>
        </w:tc>
        <w:tc>
          <w:tcPr>
            <w:tcW w:w="1433" w:type="dxa"/>
            <w:shd w:val="clear" w:color="auto" w:fill="E7E6E6" w:themeFill="background2"/>
          </w:tcPr>
          <w:p w14:paraId="192CBF1D" w14:textId="77777777" w:rsidR="00D51832" w:rsidRPr="0029335E" w:rsidRDefault="00D51832"/>
        </w:tc>
        <w:tc>
          <w:tcPr>
            <w:tcW w:w="1344" w:type="dxa"/>
          </w:tcPr>
          <w:p w14:paraId="64AC6917" w14:textId="77777777" w:rsidR="00D51832" w:rsidRPr="0029335E" w:rsidRDefault="00D51832"/>
        </w:tc>
        <w:tc>
          <w:tcPr>
            <w:tcW w:w="1426" w:type="dxa"/>
          </w:tcPr>
          <w:p w14:paraId="454881FA" w14:textId="77777777" w:rsidR="00D51832" w:rsidRPr="0029335E" w:rsidRDefault="00D51832"/>
        </w:tc>
        <w:tc>
          <w:tcPr>
            <w:tcW w:w="1344" w:type="dxa"/>
          </w:tcPr>
          <w:p w14:paraId="09AF3FDF" w14:textId="77777777" w:rsidR="00D51832" w:rsidRPr="0029335E" w:rsidRDefault="00D51832"/>
        </w:tc>
        <w:tc>
          <w:tcPr>
            <w:tcW w:w="1393" w:type="dxa"/>
            <w:shd w:val="clear" w:color="auto" w:fill="E7E6E6" w:themeFill="background2"/>
          </w:tcPr>
          <w:p w14:paraId="2331FEA4" w14:textId="77777777" w:rsidR="00D51832" w:rsidRPr="0029335E" w:rsidRDefault="00D51832"/>
        </w:tc>
      </w:tr>
      <w:tr w:rsidR="00D51832" w14:paraId="3EE9ECA5" w14:textId="77777777" w:rsidTr="00DD7D71">
        <w:trPr>
          <w:trHeight w:val="680"/>
        </w:trPr>
        <w:tc>
          <w:tcPr>
            <w:tcW w:w="1907" w:type="dxa"/>
            <w:vMerge/>
          </w:tcPr>
          <w:p w14:paraId="1200492D" w14:textId="77777777" w:rsidR="00D51832" w:rsidRPr="0037329B" w:rsidRDefault="00D51832" w:rsidP="00F83251">
            <w:pPr>
              <w:rPr>
                <w:b/>
                <w:sz w:val="26"/>
                <w:szCs w:val="26"/>
              </w:rPr>
            </w:pPr>
          </w:p>
        </w:tc>
        <w:tc>
          <w:tcPr>
            <w:tcW w:w="5543" w:type="dxa"/>
          </w:tcPr>
          <w:p w14:paraId="30040356" w14:textId="40602D24" w:rsidR="00D51832" w:rsidRPr="0029335E" w:rsidRDefault="00D51832" w:rsidP="006418F0">
            <w:pPr>
              <w:rPr>
                <w:rFonts w:eastAsia="Calibri" w:cs="Calibri"/>
              </w:rPr>
            </w:pPr>
            <w:r w:rsidRPr="0029335E">
              <w:rPr>
                <w:rFonts w:eastAsia="Calibri" w:cs="Calibri"/>
              </w:rPr>
              <w:t>Recognises and makes relevant high-level mathematical connections</w:t>
            </w:r>
            <w:r w:rsidR="002E54D7">
              <w:rPr>
                <w:rFonts w:eastAsia="Calibri" w:cs="Calibri"/>
              </w:rPr>
              <w:t>.</w:t>
            </w:r>
          </w:p>
        </w:tc>
        <w:tc>
          <w:tcPr>
            <w:tcW w:w="1433" w:type="dxa"/>
          </w:tcPr>
          <w:p w14:paraId="2500D8BB" w14:textId="77777777" w:rsidR="00D51832" w:rsidRPr="0029335E" w:rsidRDefault="00D51832"/>
        </w:tc>
        <w:tc>
          <w:tcPr>
            <w:tcW w:w="1344" w:type="dxa"/>
          </w:tcPr>
          <w:p w14:paraId="2C873349" w14:textId="77777777" w:rsidR="00D51832" w:rsidRPr="0029335E" w:rsidRDefault="00D51832"/>
        </w:tc>
        <w:tc>
          <w:tcPr>
            <w:tcW w:w="1426" w:type="dxa"/>
          </w:tcPr>
          <w:p w14:paraId="59C73795" w14:textId="77777777" w:rsidR="00D51832" w:rsidRPr="0029335E" w:rsidRDefault="00D51832"/>
        </w:tc>
        <w:tc>
          <w:tcPr>
            <w:tcW w:w="1344" w:type="dxa"/>
          </w:tcPr>
          <w:p w14:paraId="4AAC3495" w14:textId="77777777" w:rsidR="00D51832" w:rsidRPr="0029335E" w:rsidRDefault="00D51832"/>
        </w:tc>
        <w:tc>
          <w:tcPr>
            <w:tcW w:w="1393" w:type="dxa"/>
            <w:shd w:val="clear" w:color="auto" w:fill="E7E6E6" w:themeFill="background2"/>
          </w:tcPr>
          <w:p w14:paraId="4B6A0FB8" w14:textId="77777777" w:rsidR="00D51832" w:rsidRPr="0029335E" w:rsidRDefault="00D51832"/>
        </w:tc>
      </w:tr>
      <w:tr w:rsidR="00D51832" w14:paraId="3F7A6482" w14:textId="77777777" w:rsidTr="00DD7D71">
        <w:trPr>
          <w:trHeight w:val="440"/>
        </w:trPr>
        <w:tc>
          <w:tcPr>
            <w:tcW w:w="1907" w:type="dxa"/>
            <w:vMerge/>
          </w:tcPr>
          <w:p w14:paraId="2F2857E0" w14:textId="77777777" w:rsidR="00D51832" w:rsidRPr="0037329B" w:rsidRDefault="00D51832" w:rsidP="00F83251">
            <w:pPr>
              <w:rPr>
                <w:b/>
                <w:sz w:val="26"/>
                <w:szCs w:val="26"/>
              </w:rPr>
            </w:pPr>
          </w:p>
        </w:tc>
        <w:tc>
          <w:tcPr>
            <w:tcW w:w="5543" w:type="dxa"/>
          </w:tcPr>
          <w:p w14:paraId="39BFEF5D" w14:textId="13610C47" w:rsidR="00D51832" w:rsidRPr="0029335E" w:rsidRDefault="00D51832">
            <w:pPr>
              <w:rPr>
                <w:rFonts w:eastAsia="Calibri" w:cs="Calibri"/>
              </w:rPr>
            </w:pPr>
            <w:r w:rsidRPr="0029335E">
              <w:t xml:space="preserve">Uses </w:t>
            </w:r>
            <w:r w:rsidR="002E54D7">
              <w:t>appropriate</w:t>
            </w:r>
            <w:r w:rsidRPr="0029335E">
              <w:t xml:space="preserve"> mathematical language and terminology.</w:t>
            </w:r>
          </w:p>
        </w:tc>
        <w:tc>
          <w:tcPr>
            <w:tcW w:w="1433" w:type="dxa"/>
          </w:tcPr>
          <w:p w14:paraId="134E851A" w14:textId="77777777" w:rsidR="00D51832" w:rsidRPr="0029335E" w:rsidRDefault="00D51832"/>
        </w:tc>
        <w:tc>
          <w:tcPr>
            <w:tcW w:w="1344" w:type="dxa"/>
          </w:tcPr>
          <w:p w14:paraId="4654E068" w14:textId="77777777" w:rsidR="00D51832" w:rsidRPr="0029335E" w:rsidRDefault="00D51832"/>
        </w:tc>
        <w:tc>
          <w:tcPr>
            <w:tcW w:w="1426" w:type="dxa"/>
          </w:tcPr>
          <w:p w14:paraId="4131C4D5" w14:textId="77777777" w:rsidR="00D51832" w:rsidRPr="0029335E" w:rsidRDefault="00D51832"/>
        </w:tc>
        <w:tc>
          <w:tcPr>
            <w:tcW w:w="1344" w:type="dxa"/>
          </w:tcPr>
          <w:p w14:paraId="2D58EB0F" w14:textId="77777777" w:rsidR="00D51832" w:rsidRPr="0029335E" w:rsidRDefault="00D51832"/>
        </w:tc>
        <w:tc>
          <w:tcPr>
            <w:tcW w:w="1393" w:type="dxa"/>
            <w:shd w:val="clear" w:color="auto" w:fill="E7E6E6" w:themeFill="background2"/>
          </w:tcPr>
          <w:p w14:paraId="473E6375" w14:textId="77777777" w:rsidR="00D51832" w:rsidRPr="0029335E" w:rsidRDefault="00D51832"/>
        </w:tc>
      </w:tr>
      <w:tr w:rsidR="00A40651" w14:paraId="7B08F4B7" w14:textId="77777777" w:rsidTr="00DD7D71">
        <w:trPr>
          <w:trHeight w:val="864"/>
        </w:trPr>
        <w:tc>
          <w:tcPr>
            <w:tcW w:w="1907" w:type="dxa"/>
            <w:vMerge w:val="restart"/>
          </w:tcPr>
          <w:p w14:paraId="556EA35F" w14:textId="77777777" w:rsidR="00A40651" w:rsidRPr="0037329B" w:rsidRDefault="00A40651" w:rsidP="00F83251">
            <w:pPr>
              <w:rPr>
                <w:b/>
                <w:sz w:val="26"/>
                <w:szCs w:val="26"/>
              </w:rPr>
            </w:pPr>
            <w:r w:rsidRPr="0037329B">
              <w:rPr>
                <w:b/>
                <w:bCs/>
                <w:sz w:val="26"/>
                <w:szCs w:val="26"/>
              </w:rPr>
              <w:t>Mathematical Process</w:t>
            </w:r>
          </w:p>
        </w:tc>
        <w:tc>
          <w:tcPr>
            <w:tcW w:w="5543" w:type="dxa"/>
          </w:tcPr>
          <w:p w14:paraId="107E4CAE" w14:textId="0C2AF544" w:rsidR="00A40651" w:rsidRPr="0029335E" w:rsidRDefault="00A40651" w:rsidP="00C77C90">
            <w:r w:rsidRPr="0029335E">
              <w:rPr>
                <w:rFonts w:eastAsia="Calibri" w:cs="Calibri"/>
              </w:rPr>
              <w:t>Uses correct and efficient strategies</w:t>
            </w:r>
            <w:r w:rsidR="00DD7D71">
              <w:rPr>
                <w:rFonts w:eastAsia="Calibri" w:cs="Calibri"/>
              </w:rPr>
              <w:t xml:space="preserve"> </w:t>
            </w:r>
            <w:r w:rsidRPr="0029335E">
              <w:rPr>
                <w:rFonts w:eastAsia="Calibri" w:cs="Calibri"/>
              </w:rPr>
              <w:t>considers alternative strategies as needed.</w:t>
            </w:r>
          </w:p>
        </w:tc>
        <w:tc>
          <w:tcPr>
            <w:tcW w:w="1433" w:type="dxa"/>
          </w:tcPr>
          <w:p w14:paraId="58506888" w14:textId="77777777" w:rsidR="00A40651" w:rsidRPr="0029335E" w:rsidRDefault="00A40651"/>
        </w:tc>
        <w:tc>
          <w:tcPr>
            <w:tcW w:w="1344" w:type="dxa"/>
          </w:tcPr>
          <w:p w14:paraId="1FC70186" w14:textId="77777777" w:rsidR="00A40651" w:rsidRPr="0029335E" w:rsidRDefault="00A40651"/>
        </w:tc>
        <w:tc>
          <w:tcPr>
            <w:tcW w:w="1426" w:type="dxa"/>
          </w:tcPr>
          <w:p w14:paraId="30923C89" w14:textId="77777777" w:rsidR="00A40651" w:rsidRPr="0029335E" w:rsidRDefault="00A40651"/>
        </w:tc>
        <w:tc>
          <w:tcPr>
            <w:tcW w:w="1344" w:type="dxa"/>
          </w:tcPr>
          <w:p w14:paraId="752918DA" w14:textId="77777777" w:rsidR="00A40651" w:rsidRPr="0029335E" w:rsidRDefault="00A40651"/>
        </w:tc>
        <w:tc>
          <w:tcPr>
            <w:tcW w:w="1393" w:type="dxa"/>
            <w:shd w:val="clear" w:color="auto" w:fill="E7E6E6" w:themeFill="background2"/>
          </w:tcPr>
          <w:p w14:paraId="44AB4F2B" w14:textId="77777777" w:rsidR="00A40651" w:rsidRPr="0029335E" w:rsidRDefault="00A40651"/>
        </w:tc>
      </w:tr>
      <w:tr w:rsidR="00E707D3" w14:paraId="473FAAEB" w14:textId="77777777" w:rsidTr="00DD7D71">
        <w:trPr>
          <w:trHeight w:val="719"/>
        </w:trPr>
        <w:tc>
          <w:tcPr>
            <w:tcW w:w="1907" w:type="dxa"/>
            <w:vMerge/>
          </w:tcPr>
          <w:p w14:paraId="21A1175B" w14:textId="77777777" w:rsidR="00E707D3" w:rsidRPr="00F56FAF" w:rsidRDefault="00E707D3" w:rsidP="00F83251">
            <w:pPr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</w:tcPr>
          <w:p w14:paraId="3C09AFBD" w14:textId="77777777" w:rsidR="00E707D3" w:rsidRPr="0029335E" w:rsidRDefault="00E707D3" w:rsidP="00800129">
            <w:r w:rsidRPr="0029335E">
              <w:rPr>
                <w:rFonts w:eastAsia="Calibri" w:cs="Calibri"/>
              </w:rPr>
              <w:t>Consistently uses accurate mathematics and systematic reasoning to make decisions and reach conclusions.</w:t>
            </w:r>
          </w:p>
        </w:tc>
        <w:tc>
          <w:tcPr>
            <w:tcW w:w="1433" w:type="dxa"/>
          </w:tcPr>
          <w:p w14:paraId="5AA7A98B" w14:textId="77777777" w:rsidR="00E707D3" w:rsidRPr="0029335E" w:rsidRDefault="00E707D3"/>
        </w:tc>
        <w:tc>
          <w:tcPr>
            <w:tcW w:w="1344" w:type="dxa"/>
          </w:tcPr>
          <w:p w14:paraId="6D202910" w14:textId="77777777" w:rsidR="00E707D3" w:rsidRPr="0029335E" w:rsidRDefault="00E707D3"/>
        </w:tc>
        <w:tc>
          <w:tcPr>
            <w:tcW w:w="1426" w:type="dxa"/>
          </w:tcPr>
          <w:p w14:paraId="05D4366A" w14:textId="77777777" w:rsidR="00E707D3" w:rsidRPr="0029335E" w:rsidRDefault="00E707D3"/>
        </w:tc>
        <w:tc>
          <w:tcPr>
            <w:tcW w:w="1344" w:type="dxa"/>
          </w:tcPr>
          <w:p w14:paraId="39382DB1" w14:textId="77777777" w:rsidR="00E707D3" w:rsidRPr="0029335E" w:rsidRDefault="00E707D3"/>
        </w:tc>
        <w:tc>
          <w:tcPr>
            <w:tcW w:w="1393" w:type="dxa"/>
            <w:shd w:val="clear" w:color="auto" w:fill="E7E6E6" w:themeFill="background2"/>
          </w:tcPr>
          <w:p w14:paraId="3B3DA715" w14:textId="77777777" w:rsidR="00E707D3" w:rsidRPr="0029335E" w:rsidRDefault="00E707D3"/>
        </w:tc>
      </w:tr>
      <w:tr w:rsidR="00A40651" w14:paraId="1B35DFAA" w14:textId="77777777" w:rsidTr="00DD7D71">
        <w:trPr>
          <w:trHeight w:val="864"/>
        </w:trPr>
        <w:tc>
          <w:tcPr>
            <w:tcW w:w="1907" w:type="dxa"/>
            <w:vMerge w:val="restart"/>
          </w:tcPr>
          <w:p w14:paraId="708CCE7D" w14:textId="77777777" w:rsidR="00A40651" w:rsidRPr="0037329B" w:rsidRDefault="00A40651" w:rsidP="00F83251">
            <w:pPr>
              <w:rPr>
                <w:b/>
                <w:sz w:val="26"/>
                <w:szCs w:val="26"/>
              </w:rPr>
            </w:pPr>
            <w:r w:rsidRPr="0037329B">
              <w:rPr>
                <w:rFonts w:ascii="Calibri" w:eastAsia="Calibri" w:hAnsi="Calibri" w:cs="Calibri"/>
                <w:b/>
                <w:sz w:val="26"/>
                <w:szCs w:val="26"/>
              </w:rPr>
              <w:t>Presentation and originality</w:t>
            </w:r>
          </w:p>
        </w:tc>
        <w:tc>
          <w:tcPr>
            <w:tcW w:w="5543" w:type="dxa"/>
          </w:tcPr>
          <w:p w14:paraId="64DA786F" w14:textId="77777777" w:rsidR="00A40651" w:rsidRPr="0029335E" w:rsidRDefault="00A40651" w:rsidP="00EF14D8">
            <w:bookmarkStart w:id="0" w:name="_Hlk480376635"/>
            <w:r w:rsidRPr="0029335E">
              <w:rPr>
                <w:rFonts w:eastAsia="Calibri" w:cs="Calibri"/>
              </w:rPr>
              <w:t>A</w:t>
            </w:r>
            <w:r w:rsidR="00A6654F" w:rsidRPr="0029335E">
              <w:rPr>
                <w:rFonts w:eastAsia="Calibri" w:cs="Calibri"/>
              </w:rPr>
              <w:t xml:space="preserve"> highly original investigation that</w:t>
            </w:r>
            <w:r w:rsidRPr="0029335E">
              <w:rPr>
                <w:rFonts w:eastAsia="Calibri" w:cs="Calibri"/>
              </w:rPr>
              <w:t xml:space="preserve"> displays evidence of student’s personal ideas as well as other rel</w:t>
            </w:r>
            <w:r w:rsidR="00A6654F" w:rsidRPr="0029335E">
              <w:rPr>
                <w:rFonts w:eastAsia="Calibri" w:cs="Calibri"/>
              </w:rPr>
              <w:t>evant information and resources.</w:t>
            </w:r>
            <w:bookmarkEnd w:id="0"/>
          </w:p>
        </w:tc>
        <w:tc>
          <w:tcPr>
            <w:tcW w:w="1433" w:type="dxa"/>
            <w:shd w:val="clear" w:color="auto" w:fill="E7E6E6" w:themeFill="background2"/>
          </w:tcPr>
          <w:p w14:paraId="2C4B313D" w14:textId="77777777" w:rsidR="00A40651" w:rsidRPr="0029335E" w:rsidRDefault="00A40651"/>
        </w:tc>
        <w:tc>
          <w:tcPr>
            <w:tcW w:w="1344" w:type="dxa"/>
          </w:tcPr>
          <w:p w14:paraId="5BACAEC0" w14:textId="77777777" w:rsidR="00A40651" w:rsidRPr="0029335E" w:rsidRDefault="00A40651"/>
        </w:tc>
        <w:tc>
          <w:tcPr>
            <w:tcW w:w="1426" w:type="dxa"/>
          </w:tcPr>
          <w:p w14:paraId="0AB8E16E" w14:textId="77777777" w:rsidR="00A40651" w:rsidRPr="0029335E" w:rsidRDefault="00A40651"/>
        </w:tc>
        <w:tc>
          <w:tcPr>
            <w:tcW w:w="1344" w:type="dxa"/>
          </w:tcPr>
          <w:p w14:paraId="71ACFF17" w14:textId="77777777" w:rsidR="00A40651" w:rsidRPr="0029335E" w:rsidRDefault="00A40651"/>
        </w:tc>
        <w:tc>
          <w:tcPr>
            <w:tcW w:w="1393" w:type="dxa"/>
            <w:shd w:val="clear" w:color="auto" w:fill="E7E6E6" w:themeFill="background2"/>
          </w:tcPr>
          <w:p w14:paraId="14C31629" w14:textId="77777777" w:rsidR="00A40651" w:rsidRPr="0029335E" w:rsidRDefault="00A40651"/>
        </w:tc>
      </w:tr>
      <w:tr w:rsidR="00A40651" w14:paraId="15390FC0" w14:textId="77777777" w:rsidTr="00DD7D71">
        <w:trPr>
          <w:trHeight w:val="680"/>
        </w:trPr>
        <w:tc>
          <w:tcPr>
            <w:tcW w:w="1907" w:type="dxa"/>
            <w:vMerge/>
          </w:tcPr>
          <w:p w14:paraId="7CD23C25" w14:textId="77777777" w:rsidR="00A40651" w:rsidRPr="0037329B" w:rsidRDefault="00A40651">
            <w:pPr>
              <w:rPr>
                <w:b/>
                <w:sz w:val="26"/>
                <w:szCs w:val="26"/>
              </w:rPr>
            </w:pPr>
          </w:p>
        </w:tc>
        <w:tc>
          <w:tcPr>
            <w:tcW w:w="5543" w:type="dxa"/>
          </w:tcPr>
          <w:p w14:paraId="285A4AE8" w14:textId="2BFB5F19" w:rsidR="00A40651" w:rsidRPr="0029335E" w:rsidRDefault="00A40651">
            <w:r w:rsidRPr="0029335E">
              <w:rPr>
                <w:rFonts w:eastAsia="Calibri" w:cs="Calibri"/>
              </w:rPr>
              <w:t xml:space="preserve">A range of references together with acknowledgement of support (including the internet, teachers, parents </w:t>
            </w:r>
            <w:r w:rsidR="000E376C" w:rsidRPr="0029335E">
              <w:rPr>
                <w:rFonts w:eastAsia="Calibri" w:cs="Calibri"/>
              </w:rPr>
              <w:t>etc.</w:t>
            </w:r>
            <w:r w:rsidR="000E376C">
              <w:rPr>
                <w:rFonts w:eastAsia="Calibri" w:cs="Calibri"/>
              </w:rPr>
              <w:t>)</w:t>
            </w:r>
          </w:p>
        </w:tc>
        <w:tc>
          <w:tcPr>
            <w:tcW w:w="1433" w:type="dxa"/>
            <w:shd w:val="clear" w:color="auto" w:fill="E7E6E6" w:themeFill="background2"/>
          </w:tcPr>
          <w:p w14:paraId="2AF87CAD" w14:textId="77777777" w:rsidR="00A40651" w:rsidRPr="0029335E" w:rsidRDefault="00A40651"/>
        </w:tc>
        <w:tc>
          <w:tcPr>
            <w:tcW w:w="1344" w:type="dxa"/>
            <w:shd w:val="clear" w:color="auto" w:fill="E7E6E6" w:themeFill="background2"/>
          </w:tcPr>
          <w:p w14:paraId="19D3BCE3" w14:textId="77777777" w:rsidR="00A40651" w:rsidRPr="0029335E" w:rsidRDefault="00A40651"/>
        </w:tc>
        <w:tc>
          <w:tcPr>
            <w:tcW w:w="1426" w:type="dxa"/>
            <w:shd w:val="clear" w:color="auto" w:fill="E7E6E6" w:themeFill="background2"/>
          </w:tcPr>
          <w:p w14:paraId="6B02013E" w14:textId="77777777" w:rsidR="00A40651" w:rsidRPr="0029335E" w:rsidRDefault="00A40651"/>
        </w:tc>
        <w:tc>
          <w:tcPr>
            <w:tcW w:w="1344" w:type="dxa"/>
          </w:tcPr>
          <w:p w14:paraId="46F68AE1" w14:textId="77777777" w:rsidR="00A40651" w:rsidRPr="0029335E" w:rsidRDefault="00A40651"/>
        </w:tc>
        <w:tc>
          <w:tcPr>
            <w:tcW w:w="1393" w:type="dxa"/>
          </w:tcPr>
          <w:p w14:paraId="7B3AAE2E" w14:textId="77777777" w:rsidR="00A40651" w:rsidRPr="0029335E" w:rsidRDefault="00A40651"/>
        </w:tc>
      </w:tr>
      <w:tr w:rsidR="00A40651" w14:paraId="0F11BB90" w14:textId="77777777" w:rsidTr="00DD7D71">
        <w:trPr>
          <w:trHeight w:val="710"/>
        </w:trPr>
        <w:tc>
          <w:tcPr>
            <w:tcW w:w="1907" w:type="dxa"/>
            <w:vMerge w:val="restart"/>
          </w:tcPr>
          <w:p w14:paraId="491E0819" w14:textId="77777777" w:rsidR="00A40651" w:rsidRPr="0037329B" w:rsidRDefault="00A40651" w:rsidP="00F83251">
            <w:pPr>
              <w:rPr>
                <w:b/>
                <w:sz w:val="26"/>
                <w:szCs w:val="26"/>
              </w:rPr>
            </w:pPr>
            <w:r w:rsidRPr="0037329B">
              <w:rPr>
                <w:rFonts w:ascii="Calibri" w:eastAsia="Calibri" w:hAnsi="Calibri" w:cs="Calibri"/>
                <w:b/>
                <w:sz w:val="26"/>
                <w:szCs w:val="26"/>
              </w:rPr>
              <w:t>Coherence</w:t>
            </w:r>
          </w:p>
        </w:tc>
        <w:tc>
          <w:tcPr>
            <w:tcW w:w="5543" w:type="dxa"/>
          </w:tcPr>
          <w:p w14:paraId="20298EA3" w14:textId="75AC4246" w:rsidR="00A40651" w:rsidRPr="0029335E" w:rsidRDefault="00A40651">
            <w:r w:rsidRPr="0029335E">
              <w:t>The investiga</w:t>
            </w:r>
            <w:r w:rsidR="00893140" w:rsidRPr="0029335E">
              <w:t xml:space="preserve">tion has explicit </w:t>
            </w:r>
            <w:r w:rsidR="00DD7D71">
              <w:t xml:space="preserve">stricture – aim, plan, and conclusion. </w:t>
            </w:r>
          </w:p>
        </w:tc>
        <w:tc>
          <w:tcPr>
            <w:tcW w:w="1433" w:type="dxa"/>
            <w:shd w:val="clear" w:color="auto" w:fill="E7E6E6" w:themeFill="background2"/>
          </w:tcPr>
          <w:p w14:paraId="7551B7BD" w14:textId="77777777" w:rsidR="00A40651" w:rsidRPr="0029335E" w:rsidRDefault="00A40651"/>
        </w:tc>
        <w:tc>
          <w:tcPr>
            <w:tcW w:w="1344" w:type="dxa"/>
            <w:shd w:val="clear" w:color="auto" w:fill="E7E6E6" w:themeFill="background2"/>
          </w:tcPr>
          <w:p w14:paraId="5B02B429" w14:textId="77777777" w:rsidR="00A40651" w:rsidRPr="0029335E" w:rsidRDefault="00A40651"/>
        </w:tc>
        <w:tc>
          <w:tcPr>
            <w:tcW w:w="1426" w:type="dxa"/>
          </w:tcPr>
          <w:p w14:paraId="11C67552" w14:textId="77777777" w:rsidR="00A40651" w:rsidRPr="0029335E" w:rsidRDefault="00A40651"/>
        </w:tc>
        <w:tc>
          <w:tcPr>
            <w:tcW w:w="1344" w:type="dxa"/>
          </w:tcPr>
          <w:p w14:paraId="058F77E6" w14:textId="77777777" w:rsidR="00A40651" w:rsidRPr="0029335E" w:rsidRDefault="00A40651"/>
        </w:tc>
        <w:tc>
          <w:tcPr>
            <w:tcW w:w="1393" w:type="dxa"/>
          </w:tcPr>
          <w:p w14:paraId="6BF7735E" w14:textId="77777777" w:rsidR="00A40651" w:rsidRPr="0029335E" w:rsidRDefault="00A40651"/>
        </w:tc>
      </w:tr>
      <w:tr w:rsidR="00A40651" w14:paraId="73993AD9" w14:textId="77777777" w:rsidTr="00DD7D71">
        <w:trPr>
          <w:trHeight w:val="864"/>
        </w:trPr>
        <w:tc>
          <w:tcPr>
            <w:tcW w:w="1907" w:type="dxa"/>
            <w:vMerge/>
          </w:tcPr>
          <w:p w14:paraId="365531B2" w14:textId="77777777" w:rsidR="00A40651" w:rsidRDefault="00A40651"/>
        </w:tc>
        <w:tc>
          <w:tcPr>
            <w:tcW w:w="5543" w:type="dxa"/>
          </w:tcPr>
          <w:p w14:paraId="7D603DD8" w14:textId="144EF04F" w:rsidR="00A40651" w:rsidRPr="0029335E" w:rsidRDefault="00DD7D71">
            <w:r>
              <w:rPr>
                <w:rFonts w:eastAsia="Calibri" w:cs="Calibri"/>
              </w:rPr>
              <w:t xml:space="preserve">Clear, detailed explanation about how and why solutions or conclusions are reached. Reflect upon process and/or findings. </w:t>
            </w:r>
          </w:p>
        </w:tc>
        <w:tc>
          <w:tcPr>
            <w:tcW w:w="1433" w:type="dxa"/>
          </w:tcPr>
          <w:p w14:paraId="703192E8" w14:textId="77777777" w:rsidR="00A40651" w:rsidRPr="0029335E" w:rsidRDefault="00A40651"/>
        </w:tc>
        <w:tc>
          <w:tcPr>
            <w:tcW w:w="1344" w:type="dxa"/>
          </w:tcPr>
          <w:p w14:paraId="38DDCFD5" w14:textId="77777777" w:rsidR="00A40651" w:rsidRPr="0029335E" w:rsidRDefault="00A40651"/>
        </w:tc>
        <w:tc>
          <w:tcPr>
            <w:tcW w:w="1426" w:type="dxa"/>
          </w:tcPr>
          <w:p w14:paraId="307AFA78" w14:textId="77777777" w:rsidR="00A40651" w:rsidRPr="0029335E" w:rsidRDefault="00A40651"/>
        </w:tc>
        <w:tc>
          <w:tcPr>
            <w:tcW w:w="1344" w:type="dxa"/>
          </w:tcPr>
          <w:p w14:paraId="78E78A22" w14:textId="77777777" w:rsidR="00A40651" w:rsidRPr="0029335E" w:rsidRDefault="00A40651"/>
        </w:tc>
        <w:tc>
          <w:tcPr>
            <w:tcW w:w="1393" w:type="dxa"/>
            <w:shd w:val="clear" w:color="auto" w:fill="E7E6E6" w:themeFill="background2"/>
          </w:tcPr>
          <w:p w14:paraId="65AB318F" w14:textId="77777777" w:rsidR="00A40651" w:rsidRPr="0029335E" w:rsidRDefault="00A40651"/>
        </w:tc>
      </w:tr>
      <w:tr w:rsidR="00A40651" w14:paraId="4996C912" w14:textId="77777777" w:rsidTr="00DD7D71">
        <w:trPr>
          <w:trHeight w:val="680"/>
        </w:trPr>
        <w:tc>
          <w:tcPr>
            <w:tcW w:w="1907" w:type="dxa"/>
            <w:vMerge/>
          </w:tcPr>
          <w:p w14:paraId="5873995B" w14:textId="77777777" w:rsidR="00A40651" w:rsidRDefault="00A40651"/>
        </w:tc>
        <w:tc>
          <w:tcPr>
            <w:tcW w:w="5543" w:type="dxa"/>
          </w:tcPr>
          <w:p w14:paraId="65CF2215" w14:textId="77777777" w:rsidR="00A40651" w:rsidRPr="0029335E" w:rsidRDefault="00A40651">
            <w:pPr>
              <w:rPr>
                <w:rFonts w:eastAsia="Calibri" w:cs="Calibri"/>
              </w:rPr>
            </w:pPr>
            <w:r w:rsidRPr="0029335E">
              <w:rPr>
                <w:rFonts w:eastAsia="Calibri" w:cs="Calibri"/>
              </w:rPr>
              <w:t>Presentation is neat, very well-organised, legible and captures the reader’s interest</w:t>
            </w:r>
          </w:p>
        </w:tc>
        <w:tc>
          <w:tcPr>
            <w:tcW w:w="1433" w:type="dxa"/>
            <w:shd w:val="clear" w:color="auto" w:fill="E7E6E6" w:themeFill="background2"/>
          </w:tcPr>
          <w:p w14:paraId="565B5A4B" w14:textId="77777777" w:rsidR="00A40651" w:rsidRPr="0029335E" w:rsidRDefault="00A40651"/>
        </w:tc>
        <w:tc>
          <w:tcPr>
            <w:tcW w:w="1344" w:type="dxa"/>
          </w:tcPr>
          <w:p w14:paraId="09A3C0D9" w14:textId="77777777" w:rsidR="00A40651" w:rsidRPr="0029335E" w:rsidRDefault="00A40651"/>
        </w:tc>
        <w:tc>
          <w:tcPr>
            <w:tcW w:w="1426" w:type="dxa"/>
          </w:tcPr>
          <w:p w14:paraId="6A29F0E3" w14:textId="77777777" w:rsidR="00A40651" w:rsidRPr="0029335E" w:rsidRDefault="00A40651"/>
        </w:tc>
        <w:tc>
          <w:tcPr>
            <w:tcW w:w="1344" w:type="dxa"/>
          </w:tcPr>
          <w:p w14:paraId="660B2D2C" w14:textId="77777777" w:rsidR="00A40651" w:rsidRPr="0029335E" w:rsidRDefault="00A40651"/>
        </w:tc>
        <w:tc>
          <w:tcPr>
            <w:tcW w:w="1393" w:type="dxa"/>
            <w:shd w:val="clear" w:color="auto" w:fill="E7E6E6" w:themeFill="background2"/>
          </w:tcPr>
          <w:p w14:paraId="55D0E2B9" w14:textId="77777777" w:rsidR="00A40651" w:rsidRPr="0029335E" w:rsidRDefault="00A40651"/>
        </w:tc>
      </w:tr>
      <w:tr w:rsidR="00A40651" w14:paraId="0FFFC191" w14:textId="77777777" w:rsidTr="17D5FAB7">
        <w:tc>
          <w:tcPr>
            <w:tcW w:w="1907" w:type="dxa"/>
          </w:tcPr>
          <w:p w14:paraId="38AC86AA" w14:textId="77777777" w:rsidR="00A40651" w:rsidRPr="0037329B" w:rsidRDefault="00A40651">
            <w:pPr>
              <w:rPr>
                <w:b/>
                <w:sz w:val="24"/>
                <w:szCs w:val="24"/>
              </w:rPr>
            </w:pPr>
            <w:r w:rsidRPr="0037329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543" w:type="dxa"/>
          </w:tcPr>
          <w:p w14:paraId="4DB6FA67" w14:textId="3C6189EA" w:rsidR="00A40651" w:rsidRDefault="00F83251">
            <w:r>
              <w:t>(Possible</w:t>
            </w:r>
            <w:r w:rsidR="00A6654F">
              <w:t xml:space="preserve"> </w:t>
            </w:r>
            <w:r w:rsidR="003515D7">
              <w:t xml:space="preserve">maximum </w:t>
            </w:r>
            <w:r w:rsidR="00DD7D71">
              <w:t>36</w:t>
            </w:r>
            <w:r>
              <w:t>)</w:t>
            </w:r>
          </w:p>
        </w:tc>
        <w:tc>
          <w:tcPr>
            <w:tcW w:w="1433" w:type="dxa"/>
          </w:tcPr>
          <w:p w14:paraId="7FB128AA" w14:textId="77777777" w:rsidR="00A40651" w:rsidRDefault="00A40651"/>
        </w:tc>
        <w:tc>
          <w:tcPr>
            <w:tcW w:w="1344" w:type="dxa"/>
          </w:tcPr>
          <w:p w14:paraId="4A720D80" w14:textId="77777777" w:rsidR="00A40651" w:rsidRDefault="00A40651"/>
        </w:tc>
        <w:tc>
          <w:tcPr>
            <w:tcW w:w="1426" w:type="dxa"/>
          </w:tcPr>
          <w:p w14:paraId="147CB833" w14:textId="77777777" w:rsidR="00A40651" w:rsidRDefault="00A40651"/>
        </w:tc>
        <w:tc>
          <w:tcPr>
            <w:tcW w:w="1344" w:type="dxa"/>
          </w:tcPr>
          <w:p w14:paraId="0FB3480F" w14:textId="77777777" w:rsidR="00A40651" w:rsidRDefault="00A40651"/>
        </w:tc>
        <w:tc>
          <w:tcPr>
            <w:tcW w:w="1393" w:type="dxa"/>
          </w:tcPr>
          <w:p w14:paraId="6BE01E85" w14:textId="77777777" w:rsidR="00A40651" w:rsidRDefault="00A40651"/>
        </w:tc>
      </w:tr>
    </w:tbl>
    <w:p w14:paraId="61B184DB" w14:textId="77777777" w:rsidR="000839C5" w:rsidRDefault="000839C5" w:rsidP="00477078"/>
    <w:sectPr w:rsidR="000839C5" w:rsidSect="00477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EA95" w14:textId="77777777" w:rsidR="0089636A" w:rsidRDefault="0089636A" w:rsidP="001D5E13">
      <w:pPr>
        <w:spacing w:after="0" w:line="240" w:lineRule="auto"/>
      </w:pPr>
      <w:r>
        <w:separator/>
      </w:r>
    </w:p>
  </w:endnote>
  <w:endnote w:type="continuationSeparator" w:id="0">
    <w:p w14:paraId="5254F51B" w14:textId="77777777" w:rsidR="0089636A" w:rsidRDefault="0089636A" w:rsidP="001D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12B2" w14:textId="77777777" w:rsidR="001D5E13" w:rsidRDefault="001D5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0928" w14:textId="77777777" w:rsidR="001D5E13" w:rsidRDefault="001D5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9FAB" w14:textId="77777777" w:rsidR="001D5E13" w:rsidRDefault="001D5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707B" w14:textId="77777777" w:rsidR="0089636A" w:rsidRDefault="0089636A" w:rsidP="001D5E13">
      <w:pPr>
        <w:spacing w:after="0" w:line="240" w:lineRule="auto"/>
      </w:pPr>
      <w:r>
        <w:separator/>
      </w:r>
    </w:p>
  </w:footnote>
  <w:footnote w:type="continuationSeparator" w:id="0">
    <w:p w14:paraId="08D6CE98" w14:textId="77777777" w:rsidR="0089636A" w:rsidRDefault="0089636A" w:rsidP="001D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F6D0" w14:textId="77777777" w:rsidR="001D5E13" w:rsidRDefault="001D5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EC57" w14:textId="31DA7804" w:rsidR="001D5E13" w:rsidRDefault="001D5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38FF" w14:textId="77777777" w:rsidR="001D5E13" w:rsidRDefault="001D5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AF"/>
    <w:rsid w:val="000658CA"/>
    <w:rsid w:val="000839C5"/>
    <w:rsid w:val="000E376C"/>
    <w:rsid w:val="001143C7"/>
    <w:rsid w:val="001352A7"/>
    <w:rsid w:val="001D5E13"/>
    <w:rsid w:val="002120BF"/>
    <w:rsid w:val="0029335E"/>
    <w:rsid w:val="002A7641"/>
    <w:rsid w:val="002E54D7"/>
    <w:rsid w:val="003515D7"/>
    <w:rsid w:val="0037329B"/>
    <w:rsid w:val="00477078"/>
    <w:rsid w:val="004E1822"/>
    <w:rsid w:val="00601152"/>
    <w:rsid w:val="006418F0"/>
    <w:rsid w:val="0081176C"/>
    <w:rsid w:val="00893140"/>
    <w:rsid w:val="0089636A"/>
    <w:rsid w:val="009420FD"/>
    <w:rsid w:val="009A27EE"/>
    <w:rsid w:val="00A40651"/>
    <w:rsid w:val="00A6654F"/>
    <w:rsid w:val="00B759B7"/>
    <w:rsid w:val="00B94A1E"/>
    <w:rsid w:val="00C77C90"/>
    <w:rsid w:val="00CA224C"/>
    <w:rsid w:val="00D51832"/>
    <w:rsid w:val="00D811B2"/>
    <w:rsid w:val="00DB6F3C"/>
    <w:rsid w:val="00DD7D71"/>
    <w:rsid w:val="00E707D3"/>
    <w:rsid w:val="00E83960"/>
    <w:rsid w:val="00F50536"/>
    <w:rsid w:val="00F56FAF"/>
    <w:rsid w:val="00F83251"/>
    <w:rsid w:val="00FD5BC3"/>
    <w:rsid w:val="17D5F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EDEF1"/>
  <w15:docId w15:val="{DBA7BA28-68A2-4AAD-A688-9E009D2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13"/>
  </w:style>
  <w:style w:type="paragraph" w:styleId="Footer">
    <w:name w:val="footer"/>
    <w:basedOn w:val="Normal"/>
    <w:link w:val="FooterChar"/>
    <w:uiPriority w:val="99"/>
    <w:unhideWhenUsed/>
    <w:rsid w:val="001D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13"/>
  </w:style>
  <w:style w:type="paragraph" w:styleId="BalloonText">
    <w:name w:val="Balloon Text"/>
    <w:basedOn w:val="Normal"/>
    <w:link w:val="BalloonTextChar"/>
    <w:uiPriority w:val="99"/>
    <w:semiHidden/>
    <w:unhideWhenUsed/>
    <w:rsid w:val="00C7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B159E7C29854191F06712DDDC2394" ma:contentTypeVersion="13" ma:contentTypeDescription="Create a new document." ma:contentTypeScope="" ma:versionID="bed1f2199352f8e098a1c953ba6a7b59">
  <xsd:schema xmlns:xsd="http://www.w3.org/2001/XMLSchema" xmlns:xs="http://www.w3.org/2001/XMLSchema" xmlns:p="http://schemas.microsoft.com/office/2006/metadata/properties" xmlns:ns2="a8770115-fff9-42e0-b580-d214c39e9fb9" xmlns:ns3="d01b1d87-6809-4219-b22b-248405ee8ec5" targetNamespace="http://schemas.microsoft.com/office/2006/metadata/properties" ma:root="true" ma:fieldsID="bb903f5be33c0d0a85fd475513cf572a" ns2:_="" ns3:_="">
    <xsd:import namespace="a8770115-fff9-42e0-b580-d214c39e9fb9"/>
    <xsd:import namespace="d01b1d87-6809-4219-b22b-248405ee8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70115-fff9-42e0-b580-d214c39e9f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fe41e35-ae94-4f9a-83b8-73bdca34d93b}" ma:internalName="TaxCatchAll" ma:showField="CatchAllData" ma:web="a8770115-fff9-42e0-b580-d214c39e9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1d87-6809-4219-b22b-248405ee8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a1583a-dfcc-445c-8a43-1c062d2b2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b1d87-6809-4219-b22b-248405ee8ec5">
      <Terms xmlns="http://schemas.microsoft.com/office/infopath/2007/PartnerControls"/>
    </lcf76f155ced4ddcb4097134ff3c332f>
    <TaxCatchAll xmlns="a8770115-fff9-42e0-b580-d214c39e9fb9" xsi:nil="true"/>
  </documentManagement>
</p:properties>
</file>

<file path=customXml/itemProps1.xml><?xml version="1.0" encoding="utf-8"?>
<ds:datastoreItem xmlns:ds="http://schemas.openxmlformats.org/officeDocument/2006/customXml" ds:itemID="{7EC95840-6A9C-4065-9734-7E86824E4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32A1F-D186-40A6-BF83-4DE19D7DF3F8}"/>
</file>

<file path=customXml/itemProps3.xml><?xml version="1.0" encoding="utf-8"?>
<ds:datastoreItem xmlns:ds="http://schemas.openxmlformats.org/officeDocument/2006/customXml" ds:itemID="{ACDBF4A8-CCDF-47A7-938D-2D5A32984CF2}"/>
</file>

<file path=customXml/itemProps4.xml><?xml version="1.0" encoding="utf-8"?>
<ds:datastoreItem xmlns:ds="http://schemas.openxmlformats.org/officeDocument/2006/customXml" ds:itemID="{60B81FBF-61CA-43EA-9DC4-FFEBC5B1F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Bowden</dc:creator>
  <cp:lastModifiedBy>Layla Anson</cp:lastModifiedBy>
  <cp:revision>2</cp:revision>
  <dcterms:created xsi:type="dcterms:W3CDTF">2023-02-27T03:12:00Z</dcterms:created>
  <dcterms:modified xsi:type="dcterms:W3CDTF">2023-02-27T03:12:00Z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0x01010058AB159E7C29854191F06712DDDC2394</vt:lpwstr>
  </property>
</Properties>
</file>